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0816" w14:textId="4ACA8AD6" w:rsidR="00A511A8" w:rsidRDefault="000651A4" w:rsidP="0084578C">
      <w:pPr>
        <w:jc w:val="center"/>
        <w:rPr>
          <w:sz w:val="30"/>
          <w:szCs w:val="30"/>
        </w:rPr>
      </w:pPr>
      <w:r w:rsidRPr="00512FEC">
        <w:rPr>
          <w:b/>
          <w:bCs/>
          <w:i/>
          <w:iCs/>
          <w:sz w:val="30"/>
          <w:szCs w:val="30"/>
        </w:rPr>
        <w:t>Propagace nad rámec povinné publicity</w:t>
      </w:r>
    </w:p>
    <w:p w14:paraId="161EA91B" w14:textId="10339A95" w:rsidR="00C655FA" w:rsidRPr="00512FEC" w:rsidRDefault="000651A4" w:rsidP="00512FEC">
      <w:pPr>
        <w:jc w:val="center"/>
        <w:rPr>
          <w:sz w:val="30"/>
          <w:szCs w:val="30"/>
        </w:rPr>
      </w:pPr>
      <w:r w:rsidRPr="00512FEC">
        <w:rPr>
          <w:sz w:val="30"/>
          <w:szCs w:val="30"/>
        </w:rPr>
        <w:t>v Intervenci 52.77 LEADER</w:t>
      </w:r>
    </w:p>
    <w:p w14:paraId="2B9E9CA3" w14:textId="1D6A708A" w:rsidR="000651A4" w:rsidRDefault="00512FEC" w:rsidP="00512FEC">
      <w:pPr>
        <w:jc w:val="both"/>
      </w:pPr>
      <w:r>
        <w:t>Textová</w:t>
      </w:r>
      <w:r w:rsidR="000651A4">
        <w:t xml:space="preserve"> část propagace </w:t>
      </w:r>
      <w:r>
        <w:t xml:space="preserve">je </w:t>
      </w:r>
      <w:r w:rsidR="000651A4" w:rsidRPr="00512FEC">
        <w:rPr>
          <w:b/>
          <w:bCs/>
        </w:rPr>
        <w:t>totožná pro všechny nástroje</w:t>
      </w:r>
      <w:r w:rsidRPr="00512FEC">
        <w:rPr>
          <w:b/>
          <w:bCs/>
        </w:rPr>
        <w:t>/</w:t>
      </w:r>
      <w:r w:rsidR="000651A4" w:rsidRPr="00512FEC">
        <w:rPr>
          <w:b/>
          <w:bCs/>
        </w:rPr>
        <w:t>formy propagace</w:t>
      </w:r>
      <w:r w:rsidR="000651A4">
        <w:t xml:space="preserve"> (informace na webu, informace v tisku, informace na sociálních sítích, informace v rádiu, informace v TV.)</w:t>
      </w:r>
    </w:p>
    <w:p w14:paraId="3E9DA9AE" w14:textId="77777777" w:rsidR="00512FEC" w:rsidRDefault="00512FEC" w:rsidP="00512FEC">
      <w:pPr>
        <w:jc w:val="both"/>
      </w:pPr>
    </w:p>
    <w:p w14:paraId="50E25C46" w14:textId="67421528" w:rsidR="000651A4" w:rsidRDefault="00512FEC" w:rsidP="00512FEC">
      <w:pPr>
        <w:jc w:val="both"/>
      </w:pPr>
      <w:r>
        <w:t>Text</w:t>
      </w:r>
      <w:r w:rsidR="000651A4">
        <w:t xml:space="preserve"> bude napsán</w:t>
      </w:r>
      <w:r>
        <w:t>a</w:t>
      </w:r>
      <w:r w:rsidR="000651A4">
        <w:t xml:space="preserve"> srozumitelně pro </w:t>
      </w:r>
      <w:r w:rsidRPr="0084578C">
        <w:rPr>
          <w:u w:val="single"/>
        </w:rPr>
        <w:t>laickou</w:t>
      </w:r>
      <w:r w:rsidR="000651A4" w:rsidRPr="0084578C">
        <w:rPr>
          <w:u w:val="single"/>
        </w:rPr>
        <w:t xml:space="preserve"> veřejnost</w:t>
      </w:r>
      <w:r w:rsidR="000651A4">
        <w:t xml:space="preserve"> a bude obsahovat:</w:t>
      </w:r>
    </w:p>
    <w:p w14:paraId="754BB063" w14:textId="2AEC7B2E" w:rsidR="00512FEC" w:rsidRDefault="00512FEC" w:rsidP="00512FEC">
      <w:pPr>
        <w:pStyle w:val="Odstavecseseznamem"/>
        <w:numPr>
          <w:ilvl w:val="0"/>
          <w:numId w:val="1"/>
        </w:numPr>
        <w:jc w:val="both"/>
      </w:pPr>
      <w:r>
        <w:t>informace o příjemci dotace (název subjektu)</w:t>
      </w:r>
      <w:r w:rsidR="000651A4" w:rsidRPr="000651A4">
        <w:t xml:space="preserve">, </w:t>
      </w:r>
    </w:p>
    <w:p w14:paraId="7600AD39" w14:textId="4D33357F" w:rsidR="00512FEC" w:rsidRDefault="00512FEC" w:rsidP="00512FEC">
      <w:pPr>
        <w:pStyle w:val="Odstavecseseznamem"/>
        <w:numPr>
          <w:ilvl w:val="0"/>
          <w:numId w:val="1"/>
        </w:numPr>
        <w:jc w:val="both"/>
      </w:pPr>
      <w:r>
        <w:t>co bylo předmětem dotace,</w:t>
      </w:r>
    </w:p>
    <w:p w14:paraId="0B305B33" w14:textId="14BA05EB" w:rsidR="0084578C" w:rsidRDefault="0084578C" w:rsidP="00512FEC">
      <w:pPr>
        <w:pStyle w:val="Odstavecseseznamem"/>
        <w:numPr>
          <w:ilvl w:val="0"/>
          <w:numId w:val="1"/>
        </w:numPr>
        <w:jc w:val="both"/>
      </w:pPr>
      <w:r>
        <w:t>popis realizace a přínosů spolupráce s MAS,</w:t>
      </w:r>
    </w:p>
    <w:p w14:paraId="6E300F97" w14:textId="4016EE8E" w:rsidR="0084578C" w:rsidRDefault="0084578C" w:rsidP="00512FEC">
      <w:pPr>
        <w:pStyle w:val="Odstavecseseznamem"/>
        <w:numPr>
          <w:ilvl w:val="0"/>
          <w:numId w:val="1"/>
        </w:numPr>
        <w:jc w:val="both"/>
      </w:pPr>
      <w:r>
        <w:t>dále je možné rozepsat:</w:t>
      </w:r>
    </w:p>
    <w:p w14:paraId="238290C2" w14:textId="3B6A36EC" w:rsidR="00512FEC" w:rsidRDefault="00512FEC" w:rsidP="0084578C">
      <w:pPr>
        <w:pStyle w:val="Odstavecseseznamem"/>
        <w:numPr>
          <w:ilvl w:val="0"/>
          <w:numId w:val="2"/>
        </w:numPr>
        <w:jc w:val="both"/>
      </w:pPr>
      <w:r>
        <w:t>v rámci čeho („dotační výzvy</w:t>
      </w:r>
      <w:r w:rsidR="00397817">
        <w:t xml:space="preserve"> MAS</w:t>
      </w:r>
      <w:r>
        <w:t xml:space="preserve"> ze Společné zemědělské politiky“)</w:t>
      </w:r>
      <w:r w:rsidR="00EF39E6">
        <w:t>,</w:t>
      </w:r>
    </w:p>
    <w:p w14:paraId="76FE4D83" w14:textId="15C537EE" w:rsidR="00512FEC" w:rsidRDefault="00512FEC" w:rsidP="0084578C">
      <w:pPr>
        <w:pStyle w:val="Odstavecseseznamem"/>
        <w:numPr>
          <w:ilvl w:val="0"/>
          <w:numId w:val="2"/>
        </w:numPr>
        <w:jc w:val="both"/>
      </w:pPr>
      <w:r>
        <w:t>jaká byla výše dotac</w:t>
      </w:r>
      <w:r w:rsidR="006F67AD">
        <w:t>e nebo</w:t>
      </w:r>
      <w:r>
        <w:t xml:space="preserve"> celkové náklady projektu,</w:t>
      </w:r>
    </w:p>
    <w:p w14:paraId="6909302C" w14:textId="6476FDE0" w:rsidR="000651A4" w:rsidRDefault="00EF39E6" w:rsidP="00EF39E6">
      <w:pPr>
        <w:jc w:val="both"/>
      </w:pPr>
      <w:r>
        <w:t>S</w:t>
      </w:r>
      <w:r w:rsidR="000651A4">
        <w:t>oučástí propagace bude</w:t>
      </w:r>
      <w:r w:rsidR="000651A4" w:rsidRPr="00EF39E6">
        <w:t xml:space="preserve"> i</w:t>
      </w:r>
      <w:r w:rsidR="000651A4" w:rsidRPr="00EF39E6">
        <w:rPr>
          <w:b/>
          <w:bCs/>
        </w:rPr>
        <w:t xml:space="preserve"> fotografie</w:t>
      </w:r>
      <w:r w:rsidR="000651A4">
        <w:t xml:space="preserve"> předmětu dotace a </w:t>
      </w:r>
      <w:r w:rsidR="000651A4" w:rsidRPr="00EF39E6">
        <w:rPr>
          <w:b/>
          <w:bCs/>
        </w:rPr>
        <w:t>logo MAS</w:t>
      </w:r>
      <w:r w:rsidR="006F67AD">
        <w:t>.</w:t>
      </w:r>
    </w:p>
    <w:p w14:paraId="20066D71" w14:textId="77777777" w:rsidR="00512FEC" w:rsidRDefault="00512FEC" w:rsidP="00512FEC">
      <w:pPr>
        <w:jc w:val="both"/>
      </w:pPr>
    </w:p>
    <w:p w14:paraId="6138891B" w14:textId="0B58F3B3" w:rsidR="00512FEC" w:rsidRPr="003518D7" w:rsidRDefault="00512FEC" w:rsidP="003518D7">
      <w:pPr>
        <w:jc w:val="center"/>
        <w:rPr>
          <w:b/>
          <w:bCs/>
          <w:i/>
          <w:iCs/>
        </w:rPr>
      </w:pPr>
      <w:r w:rsidRPr="003518D7">
        <w:rPr>
          <w:b/>
          <w:bCs/>
          <w:i/>
          <w:iCs/>
        </w:rPr>
        <w:t>Příklad</w:t>
      </w:r>
      <w:r w:rsidR="00515C32" w:rsidRPr="003518D7">
        <w:rPr>
          <w:b/>
          <w:bCs/>
          <w:i/>
          <w:iCs/>
        </w:rPr>
        <w:t>y</w:t>
      </w:r>
      <w:r w:rsidRPr="003518D7">
        <w:rPr>
          <w:b/>
          <w:bCs/>
          <w:i/>
          <w:iCs/>
        </w:rPr>
        <w:t>:</w:t>
      </w:r>
    </w:p>
    <w:p w14:paraId="2E4CBABE" w14:textId="7CD4FA3D" w:rsidR="00EF39E6" w:rsidRDefault="00EF39E6" w:rsidP="00512FEC">
      <w:pPr>
        <w:jc w:val="both"/>
      </w:pPr>
      <w:r>
        <w:t xml:space="preserve">V tomto roce získala naše obec </w:t>
      </w:r>
      <w:r w:rsidR="00DE06D1">
        <w:t>XXX</w:t>
      </w:r>
      <w:r>
        <w:t xml:space="preserve"> dotační podporu z programu Společná zemědělská politika ve výši 750 000,- na pořízení nového traktoru pro údržbu obce. Nová technika </w:t>
      </w:r>
      <w:r w:rsidR="00DE06D1">
        <w:t>přispěje</w:t>
      </w:r>
      <w:r>
        <w:t xml:space="preserve"> </w:t>
      </w:r>
      <w:r w:rsidR="00DE06D1">
        <w:t>jistě</w:t>
      </w:r>
      <w:r>
        <w:t xml:space="preserve"> k lepšímu </w:t>
      </w:r>
      <w:r w:rsidR="00DE06D1">
        <w:t>zajištění</w:t>
      </w:r>
      <w:r>
        <w:t xml:space="preserve"> </w:t>
      </w:r>
      <w:r w:rsidR="00DE06D1">
        <w:t>údržby</w:t>
      </w:r>
      <w:r>
        <w:t xml:space="preserve"> naší obce jak v </w:t>
      </w:r>
      <w:r w:rsidR="00DE06D1">
        <w:t>letních,</w:t>
      </w:r>
      <w:r>
        <w:t xml:space="preserve"> tak v zimních </w:t>
      </w:r>
      <w:r w:rsidR="00DE06D1">
        <w:t>měsících</w:t>
      </w:r>
      <w:r>
        <w:t>. Podporu jsme získali díky výzvě</w:t>
      </w:r>
      <w:r w:rsidR="00745238">
        <w:t xml:space="preserve"> </w:t>
      </w:r>
      <w:r w:rsidR="001103CD">
        <w:t xml:space="preserve">místní akční </w:t>
      </w:r>
      <w:proofErr w:type="gramStart"/>
      <w:r w:rsidR="001103CD">
        <w:t>skupi</w:t>
      </w:r>
      <w:r w:rsidR="00745238">
        <w:t>ny</w:t>
      </w:r>
      <w:r w:rsidR="001103CD">
        <w:t xml:space="preserve"> - </w:t>
      </w:r>
      <w:r>
        <w:t>MAS</w:t>
      </w:r>
      <w:proofErr w:type="gramEnd"/>
      <w:r>
        <w:t xml:space="preserve"> Vyškovsko, </w:t>
      </w:r>
      <w:proofErr w:type="spellStart"/>
      <w:r>
        <w:t>z.s</w:t>
      </w:r>
      <w:proofErr w:type="spellEnd"/>
      <w:r w:rsidR="00745238">
        <w:t>., která</w:t>
      </w:r>
      <w:r>
        <w:t xml:space="preserve"> </w:t>
      </w:r>
      <w:r w:rsidR="00745238">
        <w:t>se zaměřuje na rozvoj</w:t>
      </w:r>
      <w:r>
        <w:t xml:space="preserve"> venkova </w:t>
      </w:r>
      <w:r w:rsidR="00745238">
        <w:t xml:space="preserve">a podporu obcí v našem regionu prostřednictvím </w:t>
      </w:r>
      <w:r>
        <w:t>evropských fondů</w:t>
      </w:r>
      <w:r w:rsidR="00745238">
        <w:t xml:space="preserve"> s cílem</w:t>
      </w:r>
      <w:r w:rsidR="00DE06D1" w:rsidRPr="00DE06D1">
        <w:t xml:space="preserve"> </w:t>
      </w:r>
      <w:r w:rsidR="00745238">
        <w:t xml:space="preserve">zlepšení </w:t>
      </w:r>
      <w:r w:rsidR="00DE06D1" w:rsidRPr="00DE06D1">
        <w:t>kvality života v obcích.</w:t>
      </w:r>
      <w:r w:rsidR="00DE06D1">
        <w:t xml:space="preserve"> </w:t>
      </w:r>
    </w:p>
    <w:p w14:paraId="017AA6BC" w14:textId="2029B1EA" w:rsidR="00DE06D1" w:rsidRDefault="001103CD" w:rsidP="00512FEC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08ED97" wp14:editId="0CF518F9">
            <wp:simplePos x="0" y="0"/>
            <wp:positionH relativeFrom="column">
              <wp:posOffset>2625725</wp:posOffset>
            </wp:positionH>
            <wp:positionV relativeFrom="paragraph">
              <wp:posOffset>13335</wp:posOffset>
            </wp:positionV>
            <wp:extent cx="2512695" cy="1466850"/>
            <wp:effectExtent l="0" t="0" r="1905" b="0"/>
            <wp:wrapSquare wrapText="bothSides"/>
            <wp:docPr id="610485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C32">
        <w:rPr>
          <w:noProof/>
        </w:rPr>
        <w:drawing>
          <wp:inline distT="0" distB="0" distL="0" distR="0" wp14:anchorId="472395CD" wp14:editId="3CBFE878">
            <wp:extent cx="2070100" cy="1552575"/>
            <wp:effectExtent l="0" t="0" r="6350" b="9525"/>
            <wp:docPr id="690514120" name="Obrázek 1" descr="P&amp;L - Komunální tech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&amp;L - Komunální techn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864C" w14:textId="0BDA956D" w:rsidR="00EF39E6" w:rsidRDefault="00EF39E6" w:rsidP="00512FEC">
      <w:pPr>
        <w:jc w:val="both"/>
      </w:pPr>
    </w:p>
    <w:p w14:paraId="344CC79F" w14:textId="0092EDBE" w:rsidR="00967993" w:rsidRPr="000651A4" w:rsidRDefault="00515C32" w:rsidP="00967993">
      <w:pPr>
        <w:jc w:val="both"/>
      </w:pPr>
      <w:r>
        <w:t>Naše š</w:t>
      </w:r>
      <w:r w:rsidR="00EF39E6">
        <w:t xml:space="preserve">kolka </w:t>
      </w:r>
      <w:r>
        <w:t xml:space="preserve">pořídila tento rok </w:t>
      </w:r>
      <w:r w:rsidR="00DE06D1">
        <w:t>interaktivní</w:t>
      </w:r>
      <w:r w:rsidR="00EF39E6">
        <w:t xml:space="preserve"> tabule </w:t>
      </w:r>
      <w:r>
        <w:t xml:space="preserve">do tříd berušek a motýlků. Tato výuková pomůcka napomůže dalšímu rozvoji </w:t>
      </w:r>
      <w:r w:rsidR="00A44174">
        <w:t>digitálního</w:t>
      </w:r>
      <w:r>
        <w:t xml:space="preserve"> učení dětí. Tyto tabule bylo možné pořídit díky dotační podpoře zprostředkované prostřednictvím </w:t>
      </w:r>
      <w:r w:rsidR="001103CD">
        <w:t>místní akční skupiny (</w:t>
      </w:r>
      <w:r w:rsidR="00EF39E6">
        <w:t xml:space="preserve">MAS </w:t>
      </w:r>
      <w:r w:rsidR="00DE06D1">
        <w:t>Vyškovsko</w:t>
      </w:r>
      <w:r w:rsidR="00EF39E6">
        <w:t xml:space="preserve">, </w:t>
      </w:r>
      <w:proofErr w:type="spellStart"/>
      <w:r w:rsidR="00EF39E6">
        <w:t>z.s</w:t>
      </w:r>
      <w:proofErr w:type="spellEnd"/>
      <w:r w:rsidR="00DE06D1">
        <w:t>.</w:t>
      </w:r>
      <w:r w:rsidR="001103CD">
        <w:t>).</w:t>
      </w:r>
      <w:r w:rsidRPr="00515C32">
        <w:t xml:space="preserve"> </w:t>
      </w:r>
      <w:r w:rsidR="006F67AD">
        <w:t>Tato organizace je skvělým příkladem toho, jak lze efektivně využít evropské fondy k podoře malých, ale významných projektů v regionu.</w:t>
      </w:r>
      <w:r>
        <w:t xml:space="preserve"> </w:t>
      </w:r>
      <w:r w:rsidR="006F67AD">
        <w:t>Na tabule byla z</w:t>
      </w:r>
      <w:r>
        <w:t>ískán</w:t>
      </w:r>
      <w:r w:rsidR="006F67AD">
        <w:t xml:space="preserve">a </w:t>
      </w:r>
      <w:r>
        <w:t>podpora ve výši 156 000,-</w:t>
      </w:r>
      <w:r w:rsidR="00A44174">
        <w:t>.</w:t>
      </w:r>
    </w:p>
    <w:p w14:paraId="6D44B2DB" w14:textId="0F6A7089" w:rsidR="00EF39E6" w:rsidRDefault="001103CD" w:rsidP="00512FEC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4B4E24E" wp14:editId="63E8282C">
            <wp:simplePos x="0" y="0"/>
            <wp:positionH relativeFrom="column">
              <wp:posOffset>2919730</wp:posOffset>
            </wp:positionH>
            <wp:positionV relativeFrom="paragraph">
              <wp:posOffset>29210</wp:posOffset>
            </wp:positionV>
            <wp:extent cx="2426970" cy="1416428"/>
            <wp:effectExtent l="0" t="0" r="0" b="0"/>
            <wp:wrapNone/>
            <wp:docPr id="888053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4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174">
        <w:rPr>
          <w:noProof/>
        </w:rPr>
        <w:drawing>
          <wp:anchor distT="0" distB="0" distL="114300" distR="114300" simplePos="0" relativeHeight="251660288" behindDoc="1" locked="0" layoutInCell="1" allowOverlap="1" wp14:anchorId="0B7D511F" wp14:editId="3942DB28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2064600" cy="1485900"/>
            <wp:effectExtent l="0" t="0" r="0" b="0"/>
            <wp:wrapNone/>
            <wp:docPr id="757303265" name="Obrázek 3" descr="Interaktivní tabule a software - Bi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aktivní tabule a software - Bim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90" cy="14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C4DFC" w14:textId="2841F051" w:rsidR="00967993" w:rsidRDefault="00967993" w:rsidP="006F67AD">
      <w:pPr>
        <w:jc w:val="both"/>
      </w:pPr>
    </w:p>
    <w:p w14:paraId="04AD24BA" w14:textId="77777777" w:rsidR="00967993" w:rsidRDefault="00967993">
      <w:r>
        <w:br w:type="page"/>
      </w:r>
    </w:p>
    <w:p w14:paraId="0166AA1F" w14:textId="77777777" w:rsidR="00967993" w:rsidRDefault="00967993" w:rsidP="00967993">
      <w:pPr>
        <w:jc w:val="center"/>
        <w:rPr>
          <w:rFonts w:cs="Arial"/>
          <w:sz w:val="44"/>
          <w:szCs w:val="44"/>
        </w:rPr>
      </w:pPr>
      <w:bookmarkStart w:id="0" w:name="_Hlk189730489"/>
      <w:bookmarkEnd w:id="0"/>
      <w:r w:rsidRPr="00321CA3">
        <w:rPr>
          <w:rFonts w:cs="Arial"/>
          <w:sz w:val="44"/>
          <w:szCs w:val="44"/>
        </w:rPr>
        <w:lastRenderedPageBreak/>
        <w:t xml:space="preserve">Projekt </w:t>
      </w:r>
    </w:p>
    <w:p w14:paraId="5A9923BA" w14:textId="1863AFFA" w:rsidR="00967993" w:rsidRPr="00321CA3" w:rsidRDefault="00967993" w:rsidP="00967993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  <w:i/>
          <w:iCs/>
          <w:sz w:val="44"/>
          <w:szCs w:val="44"/>
        </w:rPr>
        <w:t>XXXXXX</w:t>
      </w:r>
      <w:r w:rsidRPr="00321CA3">
        <w:rPr>
          <w:rFonts w:cs="Arial"/>
          <w:b/>
          <w:bCs/>
          <w:i/>
          <w:iCs/>
          <w:sz w:val="44"/>
          <w:szCs w:val="44"/>
        </w:rPr>
        <w:t xml:space="preserve"> </w:t>
      </w:r>
      <w:r w:rsidRPr="00321CA3">
        <w:rPr>
          <w:rFonts w:cs="Arial"/>
          <w:sz w:val="44"/>
          <w:szCs w:val="44"/>
        </w:rPr>
        <w:t>byl podpořen díky</w:t>
      </w:r>
      <w:r w:rsidRPr="00321CA3">
        <w:rPr>
          <w:rFonts w:cs="Arial"/>
          <w:b/>
          <w:bCs/>
          <w:sz w:val="44"/>
          <w:szCs w:val="44"/>
        </w:rPr>
        <w:t xml:space="preserve"> MAS Vyškovsko, </w:t>
      </w:r>
      <w:proofErr w:type="spellStart"/>
      <w:r w:rsidRPr="00321CA3">
        <w:rPr>
          <w:rFonts w:cs="Arial"/>
          <w:b/>
          <w:bCs/>
          <w:sz w:val="44"/>
          <w:szCs w:val="44"/>
        </w:rPr>
        <w:t>z.s</w:t>
      </w:r>
      <w:proofErr w:type="spellEnd"/>
      <w:r w:rsidRPr="00321CA3">
        <w:rPr>
          <w:rFonts w:cs="Arial"/>
          <w:b/>
          <w:bCs/>
          <w:sz w:val="44"/>
          <w:szCs w:val="44"/>
        </w:rPr>
        <w:t>.</w:t>
      </w:r>
    </w:p>
    <w:p w14:paraId="3FFC86D0" w14:textId="77777777" w:rsidR="00967993" w:rsidRPr="00B01099" w:rsidRDefault="00967993" w:rsidP="00967993">
      <w:pPr>
        <w:tabs>
          <w:tab w:val="left" w:pos="2100"/>
        </w:tabs>
        <w:jc w:val="center"/>
        <w:rPr>
          <w:rFonts w:cs="Arial"/>
          <w:b/>
          <w:bCs/>
          <w:color w:val="657C9C" w:themeColor="text2" w:themeTint="BF"/>
          <w:sz w:val="56"/>
          <w:szCs w:val="56"/>
        </w:rPr>
      </w:pPr>
      <w:r>
        <w:rPr>
          <w:noProof/>
        </w:rPr>
        <w:drawing>
          <wp:inline distT="0" distB="0" distL="0" distR="0" wp14:anchorId="17C33955" wp14:editId="377B31A5">
            <wp:extent cx="2120287" cy="1238250"/>
            <wp:effectExtent l="0" t="0" r="0" b="0"/>
            <wp:docPr id="1742700772" name="Obrázek 1" descr="Obsah obrázku text, Písmo, logo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00772" name="Obrázek 1" descr="Obsah obrázku text, Písmo, logo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95" cy="12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C29C" w14:textId="2F8BC8B7" w:rsidR="00967993" w:rsidRPr="00D63B4D" w:rsidRDefault="00967993" w:rsidP="00967993">
      <w:pPr>
        <w:spacing w:before="100" w:beforeAutospacing="1" w:after="100" w:afterAutospacing="1" w:line="240" w:lineRule="auto"/>
        <w:jc w:val="both"/>
        <w:rPr>
          <w:rFonts w:eastAsia="Times New Roman" w:cs="Arial"/>
          <w:i/>
          <w:iCs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</w:t>
      </w:r>
      <w:r w:rsidRPr="00B4732A">
        <w:rPr>
          <w:rFonts w:eastAsia="Times New Roman" w:cs="Arial"/>
          <w:sz w:val="24"/>
          <w:szCs w:val="24"/>
          <w:lang w:eastAsia="cs-CZ"/>
        </w:rPr>
        <w:t xml:space="preserve">polečnost </w:t>
      </w:r>
      <w:r>
        <w:rPr>
          <w:rFonts w:eastAsia="Times New Roman" w:cs="Arial"/>
          <w:sz w:val="24"/>
          <w:szCs w:val="24"/>
          <w:lang w:eastAsia="cs-CZ"/>
        </w:rPr>
        <w:t>XXXX</w:t>
      </w:r>
      <w:r w:rsidRPr="00B4732A">
        <w:rPr>
          <w:rFonts w:eastAsia="Times New Roman" w:cs="Arial"/>
          <w:sz w:val="24"/>
          <w:szCs w:val="24"/>
          <w:lang w:eastAsia="cs-CZ"/>
        </w:rPr>
        <w:t xml:space="preserve"> realizovala projekt</w:t>
      </w:r>
      <w:r>
        <w:rPr>
          <w:rFonts w:eastAsia="Times New Roman" w:cs="Arial"/>
          <w:sz w:val="24"/>
          <w:szCs w:val="24"/>
          <w:lang w:eastAsia="cs-CZ"/>
        </w:rPr>
        <w:t>, který</w:t>
      </w:r>
      <w:r w:rsidRPr="00D63B4D">
        <w:rPr>
          <w:rFonts w:eastAsia="Times New Roman" w:cs="Arial"/>
          <w:sz w:val="24"/>
          <w:szCs w:val="24"/>
          <w:lang w:eastAsia="cs-CZ"/>
        </w:rPr>
        <w:t xml:space="preserve"> byl podpořen prostřednictvím Intervence 52.77 – LEADER, v rámci vyhlášené dotační výzvy MAS Vyškovsko, z. s. ze Společné zemědělské politiky</w:t>
      </w:r>
      <w:r>
        <w:rPr>
          <w:rFonts w:eastAsia="Times New Roman" w:cs="Arial"/>
          <w:sz w:val="24"/>
          <w:szCs w:val="24"/>
          <w:lang w:eastAsia="cs-CZ"/>
        </w:rPr>
        <w:t xml:space="preserve"> (SZP), a obdržela dotaci ve výši 497 500 Kč.</w:t>
      </w:r>
    </w:p>
    <w:p w14:paraId="1FB6BD5F" w14:textId="77777777" w:rsidR="00967993" w:rsidRPr="00D63B4D" w:rsidRDefault="00967993" w:rsidP="00967993">
      <w:pPr>
        <w:spacing w:after="12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007B80">
        <w:rPr>
          <w:rFonts w:eastAsia="Times New Roman" w:cs="Arial"/>
          <w:b/>
          <w:bCs/>
          <w:sz w:val="24"/>
          <w:szCs w:val="24"/>
          <w:lang w:eastAsia="cs-CZ"/>
        </w:rPr>
        <w:t>Popis projektu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a přínosy spolupráce s MAS</w:t>
      </w:r>
      <w:r w:rsidRPr="00007B80">
        <w:rPr>
          <w:rFonts w:eastAsia="Times New Roman" w:cs="Arial"/>
          <w:b/>
          <w:bCs/>
          <w:sz w:val="24"/>
          <w:szCs w:val="24"/>
          <w:lang w:eastAsia="cs-CZ"/>
        </w:rPr>
        <w:t xml:space="preserve">:                     </w:t>
      </w:r>
    </w:p>
    <w:p w14:paraId="408B9CA9" w14:textId="0251BAD3" w:rsidR="00967993" w:rsidRPr="00CB6848" w:rsidRDefault="00967993" w:rsidP="00967993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CB6848">
        <w:rPr>
          <w:rFonts w:eastAsia="Times New Roman" w:cs="Arial"/>
          <w:color w:val="000000"/>
          <w:sz w:val="24"/>
          <w:szCs w:val="24"/>
          <w:lang w:eastAsia="cs-CZ"/>
        </w:rPr>
        <w:t xml:space="preserve">Projektem došlo k pořízení užitkového vozidla kategorie N1. Hlavním cílem projektu bylo zvýšení efektivity a produktivity podnikatelské činnosti. Té bylo dosaženo díky snížení počtu jízd zajištěním vozidla s velkým nákladovým prostorem, který umožnuje přepravovat i rozměrné nástroje a nářadí sloužící k podnikatelské činnosti společnosti. </w:t>
      </w:r>
    </w:p>
    <w:p w14:paraId="4705CD3F" w14:textId="1478DE10" w:rsidR="00967993" w:rsidRPr="00CB6848" w:rsidRDefault="00967993" w:rsidP="00967993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CB6848">
        <w:rPr>
          <w:rFonts w:eastAsia="Times New Roman" w:cs="Arial"/>
          <w:color w:val="000000"/>
          <w:sz w:val="24"/>
          <w:szCs w:val="24"/>
          <w:lang w:eastAsia="cs-CZ"/>
        </w:rPr>
        <w:t>Projekt byl realizován díky spolupráci žadatele s</w:t>
      </w:r>
      <w:r w:rsidRPr="00CB6848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Místní akční skupinou Vyškovsko, z. s., </w:t>
      </w:r>
      <w:r w:rsidRPr="00CB6848">
        <w:rPr>
          <w:rFonts w:eastAsia="Times New Roman" w:cs="Arial"/>
          <w:color w:val="000000"/>
          <w:sz w:val="24"/>
          <w:szCs w:val="24"/>
          <w:lang w:eastAsia="cs-CZ"/>
        </w:rPr>
        <w:t xml:space="preserve">která podporuje aktivity rozvíjející venkovské regiony, a to pomocí kooperace veřejného, soukromého a neziskového sektoru. Dotace umožnila realizaci projektu, který by bez této podpory byl pro společnost finančně náročný. Zástupci MAS poskytují zájemcům o dotaci odborné poradenství a podporu při přípravě a realizaci projektů, což zvýšilo efektivitu a úspěšnost i tohoto projektového záměru. </w:t>
      </w:r>
    </w:p>
    <w:p w14:paraId="449FB929" w14:textId="3ABEE971" w:rsidR="00967993" w:rsidRPr="00CB6848" w:rsidRDefault="00967993" w:rsidP="00CB6848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CB6848">
        <w:rPr>
          <w:rFonts w:eastAsia="Times New Roman" w:cs="Arial"/>
          <w:color w:val="000000"/>
          <w:sz w:val="24"/>
          <w:szCs w:val="24"/>
          <w:lang w:eastAsia="cs-CZ"/>
        </w:rPr>
        <w:t xml:space="preserve">Úspěšné získání dotace prostřednictvím MAS Vyškovsko, z. s. umožňuje společnosti </w:t>
      </w:r>
      <w:r w:rsidR="00CB6848" w:rsidRPr="00CB6848">
        <w:rPr>
          <w:rFonts w:eastAsia="Times New Roman" w:cs="Arial"/>
          <w:color w:val="000000"/>
          <w:sz w:val="24"/>
          <w:szCs w:val="24"/>
          <w:lang w:eastAsia="cs-CZ"/>
        </w:rPr>
        <w:t>XXX</w:t>
      </w:r>
      <w:r w:rsidRPr="00CB6848">
        <w:rPr>
          <w:rFonts w:eastAsia="Times New Roman" w:cs="Arial"/>
          <w:color w:val="000000"/>
          <w:sz w:val="24"/>
          <w:szCs w:val="24"/>
          <w:lang w:eastAsia="cs-CZ"/>
        </w:rPr>
        <w:t xml:space="preserve"> zajistit poptávku po nabízených službách a vede k vyšší efektivitě práce.</w:t>
      </w:r>
    </w:p>
    <w:p w14:paraId="74742F27" w14:textId="3E8F3A7A" w:rsidR="00515C32" w:rsidRPr="000651A4" w:rsidRDefault="00967993" w:rsidP="00967993">
      <w:pPr>
        <w:jc w:val="both"/>
      </w:pPr>
      <w:r w:rsidRPr="00CB6848">
        <w:rPr>
          <w:rFonts w:eastAsia="Times New Roman" w:cs="Arial"/>
          <w:color w:val="000000"/>
          <w:sz w:val="24"/>
          <w:szCs w:val="24"/>
          <w:lang w:eastAsia="cs-CZ"/>
        </w:rPr>
        <w:t>Více informací o podpoře a činnosti MAS Vyškovsko naleznete na</w:t>
      </w:r>
      <w:r w:rsidRPr="00B4732A">
        <w:rPr>
          <w:rFonts w:eastAsia="Times New Roman" w:cs="Arial"/>
          <w:sz w:val="24"/>
          <w:szCs w:val="24"/>
          <w:lang w:eastAsia="cs-CZ"/>
        </w:rPr>
        <w:t xml:space="preserve"> </w:t>
      </w:r>
      <w:hyperlink r:id="rId11" w:history="1">
        <w:r w:rsidRPr="00AB1D73">
          <w:rPr>
            <w:rStyle w:val="Hypertextovodkaz"/>
            <w:rFonts w:eastAsia="Times New Roman" w:cs="Arial"/>
            <w:sz w:val="24"/>
            <w:szCs w:val="24"/>
            <w:lang w:eastAsia="cs-CZ"/>
          </w:rPr>
          <w:t>www.masvyskovsko.cz</w:t>
        </w:r>
      </w:hyperlink>
    </w:p>
    <w:sectPr w:rsidR="00515C32" w:rsidRPr="0006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7180" w14:textId="77777777" w:rsidR="00967993" w:rsidRDefault="00967993" w:rsidP="00967993">
      <w:pPr>
        <w:spacing w:after="0" w:line="240" w:lineRule="auto"/>
      </w:pPr>
      <w:r>
        <w:separator/>
      </w:r>
    </w:p>
  </w:endnote>
  <w:endnote w:type="continuationSeparator" w:id="0">
    <w:p w14:paraId="0C5977E0" w14:textId="77777777" w:rsidR="00967993" w:rsidRDefault="00967993" w:rsidP="0096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96FA" w14:textId="77777777" w:rsidR="00967993" w:rsidRDefault="00967993" w:rsidP="00967993">
      <w:pPr>
        <w:spacing w:after="0" w:line="240" w:lineRule="auto"/>
      </w:pPr>
      <w:r>
        <w:separator/>
      </w:r>
    </w:p>
  </w:footnote>
  <w:footnote w:type="continuationSeparator" w:id="0">
    <w:p w14:paraId="0EA7A1F0" w14:textId="77777777" w:rsidR="00967993" w:rsidRDefault="00967993" w:rsidP="00967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A94"/>
    <w:multiLevelType w:val="hybridMultilevel"/>
    <w:tmpl w:val="6FE633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223AA"/>
    <w:multiLevelType w:val="hybridMultilevel"/>
    <w:tmpl w:val="B90EF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388988">
    <w:abstractNumId w:val="1"/>
  </w:num>
  <w:num w:numId="2" w16cid:durableId="129938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A4"/>
    <w:rsid w:val="000651A4"/>
    <w:rsid w:val="001103CD"/>
    <w:rsid w:val="001B6392"/>
    <w:rsid w:val="0026141E"/>
    <w:rsid w:val="00342679"/>
    <w:rsid w:val="003518D7"/>
    <w:rsid w:val="00352133"/>
    <w:rsid w:val="003837EE"/>
    <w:rsid w:val="00397817"/>
    <w:rsid w:val="003A1E4A"/>
    <w:rsid w:val="00512FEC"/>
    <w:rsid w:val="00515C32"/>
    <w:rsid w:val="00640E56"/>
    <w:rsid w:val="006511E6"/>
    <w:rsid w:val="006F67AD"/>
    <w:rsid w:val="00745238"/>
    <w:rsid w:val="0084578C"/>
    <w:rsid w:val="00967993"/>
    <w:rsid w:val="00A44174"/>
    <w:rsid w:val="00A511A8"/>
    <w:rsid w:val="00B705B5"/>
    <w:rsid w:val="00C655FA"/>
    <w:rsid w:val="00CB6848"/>
    <w:rsid w:val="00DE06D1"/>
    <w:rsid w:val="00DF307D"/>
    <w:rsid w:val="00ED4809"/>
    <w:rsid w:val="00E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5EE2"/>
  <w15:chartTrackingRefBased/>
  <w15:docId w15:val="{7278D3AC-7CCA-435E-94A6-441E0BA8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51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5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51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5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5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5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5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51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51A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51A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51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51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51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51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5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5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5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1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51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51A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5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51A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51A4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6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993"/>
  </w:style>
  <w:style w:type="paragraph" w:styleId="Zpat">
    <w:name w:val="footer"/>
    <w:basedOn w:val="Normln"/>
    <w:link w:val="ZpatChar"/>
    <w:uiPriority w:val="99"/>
    <w:unhideWhenUsed/>
    <w:rsid w:val="0096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993"/>
  </w:style>
  <w:style w:type="character" w:styleId="Hypertextovodkaz">
    <w:name w:val="Hyperlink"/>
    <w:basedOn w:val="Standardnpsmoodstavce"/>
    <w:uiPriority w:val="99"/>
    <w:unhideWhenUsed/>
    <w:rsid w:val="00967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vyskovsko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Taušová</dc:creator>
  <cp:keywords/>
  <dc:description/>
  <cp:lastModifiedBy>Lucie Taušová</cp:lastModifiedBy>
  <cp:revision>12</cp:revision>
  <dcterms:created xsi:type="dcterms:W3CDTF">2025-01-14T08:14:00Z</dcterms:created>
  <dcterms:modified xsi:type="dcterms:W3CDTF">2025-02-10T11:06:00Z</dcterms:modified>
</cp:coreProperties>
</file>